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1BE30" w14:textId="77777777" w:rsidR="00A144D9" w:rsidRPr="00A144D9" w:rsidRDefault="00A144D9" w:rsidP="00A144D9">
      <w:pPr>
        <w:pStyle w:val="NormalWeb"/>
        <w:shd w:val="clear" w:color="auto" w:fill="FFFFFF"/>
        <w:spacing w:before="0" w:beforeAutospacing="0"/>
        <w:rPr>
          <w:rStyle w:val="Strong"/>
          <w:rFonts w:ascii="Open Sans" w:hAnsi="Open Sans" w:cs="Open Sans"/>
          <w:sz w:val="20"/>
          <w:szCs w:val="20"/>
        </w:rPr>
      </w:pPr>
      <w:r w:rsidRPr="00A144D9">
        <w:rPr>
          <w:rStyle w:val="Strong"/>
          <w:rFonts w:ascii="Open Sans" w:hAnsi="Open Sans" w:cs="Open Sans"/>
          <w:sz w:val="20"/>
          <w:szCs w:val="20"/>
        </w:rPr>
        <w:fldChar w:fldCharType="begin"/>
      </w:r>
      <w:r w:rsidRPr="00A144D9">
        <w:rPr>
          <w:rStyle w:val="Strong"/>
          <w:rFonts w:ascii="Open Sans" w:hAnsi="Open Sans" w:cs="Open Sans"/>
          <w:sz w:val="20"/>
          <w:szCs w:val="20"/>
        </w:rPr>
        <w:instrText xml:space="preserve"> HYPERLINK "https://www.thepwi.org/your-career/grow-with-us/jobs-board/" </w:instrText>
      </w:r>
      <w:r w:rsidRPr="00A144D9">
        <w:rPr>
          <w:rStyle w:val="Strong"/>
          <w:rFonts w:ascii="Open Sans" w:hAnsi="Open Sans" w:cs="Open Sans"/>
          <w:sz w:val="20"/>
          <w:szCs w:val="20"/>
        </w:rPr>
        <w:fldChar w:fldCharType="separate"/>
      </w:r>
      <w:r w:rsidRPr="00A144D9">
        <w:rPr>
          <w:rStyle w:val="Strong"/>
          <w:rFonts w:ascii="Open Sans" w:hAnsi="Open Sans" w:cs="Open Sans"/>
          <w:sz w:val="20"/>
          <w:szCs w:val="20"/>
        </w:rPr>
        <w:t>PWI Registration Executive</w:t>
      </w:r>
      <w:r w:rsidRPr="00A144D9">
        <w:rPr>
          <w:rStyle w:val="Strong"/>
          <w:rFonts w:ascii="Open Sans" w:hAnsi="Open Sans" w:cs="Open Sans"/>
          <w:sz w:val="20"/>
          <w:szCs w:val="20"/>
        </w:rPr>
        <w:fldChar w:fldCharType="end"/>
      </w:r>
    </w:p>
    <w:p w14:paraId="5789DE06" w14:textId="77777777" w:rsidR="00A144D9" w:rsidRPr="00A144D9" w:rsidRDefault="00A144D9" w:rsidP="00A144D9">
      <w:pPr>
        <w:pStyle w:val="NormalWeb"/>
        <w:shd w:val="clear" w:color="auto" w:fill="FFFFFF"/>
        <w:spacing w:before="0" w:beforeAutospacing="0"/>
        <w:rPr>
          <w:rFonts w:ascii="Open Sans" w:hAnsi="Open Sans" w:cs="Open Sans"/>
          <w:sz w:val="20"/>
          <w:szCs w:val="20"/>
        </w:rPr>
      </w:pPr>
      <w:r w:rsidRPr="00A144D9">
        <w:rPr>
          <w:rStyle w:val="Strong"/>
          <w:rFonts w:ascii="Open Sans" w:hAnsi="Open Sans" w:cs="Open Sans"/>
          <w:sz w:val="20"/>
          <w:szCs w:val="20"/>
        </w:rPr>
        <w:t>Closing date: </w:t>
      </w:r>
      <w:r w:rsidRPr="00A144D9">
        <w:rPr>
          <w:rFonts w:ascii="Open Sans" w:hAnsi="Open Sans" w:cs="Open Sans"/>
          <w:sz w:val="20"/>
          <w:szCs w:val="20"/>
        </w:rPr>
        <w:t>24 March</w:t>
      </w:r>
    </w:p>
    <w:p w14:paraId="5F177AEC" w14:textId="08FC4655" w:rsidR="00A144D9" w:rsidRPr="00A144D9" w:rsidRDefault="00A144D9" w:rsidP="00A144D9">
      <w:pPr>
        <w:pStyle w:val="NormalWeb"/>
        <w:shd w:val="clear" w:color="auto" w:fill="FFFFFF"/>
        <w:spacing w:before="0" w:beforeAutospacing="0"/>
        <w:rPr>
          <w:rFonts w:ascii="Open Sans" w:hAnsi="Open Sans" w:cs="Open Sans"/>
          <w:sz w:val="20"/>
          <w:szCs w:val="20"/>
        </w:rPr>
      </w:pPr>
      <w:r w:rsidRPr="00A144D9">
        <w:rPr>
          <w:rStyle w:val="Strong"/>
          <w:rFonts w:ascii="Open Sans" w:hAnsi="Open Sans" w:cs="Open Sans"/>
          <w:sz w:val="20"/>
          <w:szCs w:val="20"/>
        </w:rPr>
        <w:t>Apply here: </w:t>
      </w:r>
      <w:hyperlink r:id="rId7" w:tooltip="mailto:profeng@thepwi.org" w:history="1">
        <w:r w:rsidRPr="00A144D9">
          <w:rPr>
            <w:rStyle w:val="Hyperlink"/>
            <w:rFonts w:ascii="Open Sans" w:hAnsi="Open Sans" w:cs="Open Sans"/>
            <w:sz w:val="20"/>
            <w:szCs w:val="20"/>
          </w:rPr>
          <w:t>profeng@thepwi.org</w:t>
        </w:r>
      </w:hyperlink>
    </w:p>
    <w:p w14:paraId="22D39B69" w14:textId="77777777" w:rsidR="00A144D9" w:rsidRPr="00A144D9" w:rsidRDefault="00A144D9" w:rsidP="00A144D9">
      <w:pPr>
        <w:pStyle w:val="NormalWeb"/>
        <w:shd w:val="clear" w:color="auto" w:fill="FFFFFF"/>
        <w:spacing w:before="0" w:beforeAutospacing="0"/>
        <w:rPr>
          <w:rFonts w:ascii="Open Sans" w:hAnsi="Open Sans" w:cs="Open Sans"/>
          <w:sz w:val="20"/>
          <w:szCs w:val="20"/>
        </w:rPr>
      </w:pPr>
      <w:r w:rsidRPr="00A144D9">
        <w:rPr>
          <w:rStyle w:val="Strong"/>
          <w:rFonts w:ascii="Open Sans" w:hAnsi="Open Sans" w:cs="Open Sans"/>
          <w:sz w:val="20"/>
          <w:szCs w:val="20"/>
        </w:rPr>
        <w:t>Hours: </w:t>
      </w:r>
      <w:r w:rsidRPr="00A144D9">
        <w:rPr>
          <w:rFonts w:ascii="Open Sans" w:hAnsi="Open Sans" w:cs="Open Sans"/>
          <w:sz w:val="20"/>
          <w:szCs w:val="20"/>
        </w:rPr>
        <w:t>Full-time (core working hours 10:00-15:00)</w:t>
      </w:r>
    </w:p>
    <w:p w14:paraId="2AFDBF4C" w14:textId="77777777" w:rsidR="00A144D9" w:rsidRPr="00A144D9" w:rsidRDefault="00A144D9" w:rsidP="00A144D9">
      <w:pPr>
        <w:pStyle w:val="NormalWeb"/>
        <w:shd w:val="clear" w:color="auto" w:fill="FFFFFF"/>
        <w:spacing w:before="0" w:beforeAutospacing="0"/>
        <w:rPr>
          <w:rFonts w:ascii="Open Sans" w:hAnsi="Open Sans" w:cs="Open Sans"/>
          <w:sz w:val="20"/>
          <w:szCs w:val="20"/>
        </w:rPr>
      </w:pPr>
      <w:r w:rsidRPr="00A144D9">
        <w:rPr>
          <w:rStyle w:val="Strong"/>
          <w:rFonts w:ascii="Open Sans" w:hAnsi="Open Sans" w:cs="Open Sans"/>
          <w:sz w:val="20"/>
          <w:szCs w:val="20"/>
        </w:rPr>
        <w:t>Location: </w:t>
      </w:r>
      <w:r w:rsidRPr="00A144D9">
        <w:rPr>
          <w:rFonts w:ascii="Open Sans" w:hAnsi="Open Sans" w:cs="Open Sans"/>
          <w:sz w:val="20"/>
          <w:szCs w:val="20"/>
        </w:rPr>
        <w:t>Remote with some UK travel</w:t>
      </w:r>
    </w:p>
    <w:p w14:paraId="63A08A45" w14:textId="77777777" w:rsidR="00A144D9" w:rsidRPr="00A144D9" w:rsidRDefault="00A144D9" w:rsidP="00A144D9">
      <w:pPr>
        <w:pStyle w:val="NormalWeb"/>
        <w:shd w:val="clear" w:color="auto" w:fill="FFFFFF"/>
        <w:spacing w:before="0" w:beforeAutospacing="0"/>
        <w:rPr>
          <w:rFonts w:ascii="Open Sans" w:hAnsi="Open Sans" w:cs="Open Sans"/>
          <w:sz w:val="20"/>
          <w:szCs w:val="20"/>
        </w:rPr>
      </w:pPr>
      <w:r w:rsidRPr="00A144D9">
        <w:rPr>
          <w:rStyle w:val="Strong"/>
          <w:rFonts w:ascii="Open Sans" w:hAnsi="Open Sans" w:cs="Open Sans"/>
          <w:sz w:val="20"/>
          <w:szCs w:val="20"/>
        </w:rPr>
        <w:t>Salary: </w:t>
      </w:r>
      <w:r w:rsidRPr="00A144D9">
        <w:rPr>
          <w:rFonts w:ascii="Open Sans" w:hAnsi="Open Sans" w:cs="Open Sans"/>
          <w:sz w:val="20"/>
          <w:szCs w:val="20"/>
        </w:rPr>
        <w:t>£20k – £24k (dependent on skills and experience)</w:t>
      </w:r>
    </w:p>
    <w:p w14:paraId="20E553BB" w14:textId="77777777" w:rsidR="00A144D9" w:rsidRPr="00A144D9" w:rsidRDefault="00A144D9" w:rsidP="00A144D9">
      <w:pPr>
        <w:pStyle w:val="NormalWeb"/>
        <w:shd w:val="clear" w:color="auto" w:fill="FFFFFF"/>
        <w:spacing w:before="0" w:beforeAutospacing="0"/>
        <w:rPr>
          <w:rFonts w:ascii="Open Sans" w:hAnsi="Open Sans" w:cs="Open Sans"/>
          <w:sz w:val="20"/>
          <w:szCs w:val="20"/>
        </w:rPr>
      </w:pPr>
      <w:r w:rsidRPr="00A144D9">
        <w:rPr>
          <w:rFonts w:ascii="Open Sans" w:hAnsi="Open Sans" w:cs="Open Sans"/>
          <w:sz w:val="20"/>
          <w:szCs w:val="20"/>
        </w:rPr>
        <w:t>The PWI is the professional institution for rail infrastructure engineering, licensed by the Engineering Council. Working closely with organisations from across the industry, including Network Rail, Transport for London, HS2 and Transport for Wales, we provide a range of services to develop the knowledge and competence of all those working in the UK rail industry. Our members, both individual and corporate, benefit from our specialist training courses, our routes to professional registration, the technical meetings and seminars we host, our vast suite of learning resources and being part of a unique knowledge community.</w:t>
      </w:r>
    </w:p>
    <w:p w14:paraId="18C9FE89" w14:textId="7D0A70A2" w:rsidR="00A144D9" w:rsidRPr="00A144D9" w:rsidRDefault="00A144D9" w:rsidP="00A144D9">
      <w:pPr>
        <w:pStyle w:val="NormalWeb"/>
        <w:shd w:val="clear" w:color="auto" w:fill="FFFFFF"/>
        <w:spacing w:before="0" w:beforeAutospacing="0"/>
        <w:rPr>
          <w:rFonts w:ascii="Open Sans" w:hAnsi="Open Sans" w:cs="Open Sans"/>
          <w:sz w:val="20"/>
          <w:szCs w:val="20"/>
        </w:rPr>
      </w:pPr>
      <w:r w:rsidRPr="00A144D9">
        <w:rPr>
          <w:rFonts w:ascii="Open Sans" w:hAnsi="Open Sans" w:cs="Open Sans"/>
          <w:sz w:val="20"/>
          <w:szCs w:val="20"/>
        </w:rPr>
        <w:t xml:space="preserve">The PWI is growing, and we are looking for an individual to join our </w:t>
      </w:r>
      <w:proofErr w:type="gramStart"/>
      <w:r w:rsidRPr="00A144D9">
        <w:rPr>
          <w:rFonts w:ascii="Open Sans" w:hAnsi="Open Sans" w:cs="Open Sans"/>
          <w:sz w:val="20"/>
          <w:szCs w:val="20"/>
        </w:rPr>
        <w:t>Registration</w:t>
      </w:r>
      <w:proofErr w:type="gramEnd"/>
      <w:r w:rsidRPr="00A144D9">
        <w:rPr>
          <w:rFonts w:ascii="Open Sans" w:hAnsi="Open Sans" w:cs="Open Sans"/>
          <w:sz w:val="20"/>
          <w:szCs w:val="20"/>
        </w:rPr>
        <w:t xml:space="preserve"> team to help support our members achieve the professional recognition they deserve. The Registration Executive will be responsible for providing administrative and general support to the Registration Manager for all professional registration activities. The successful candidate will work closely with our volunteer base </w:t>
      </w:r>
      <w:proofErr w:type="gramStart"/>
      <w:r w:rsidRPr="00A144D9">
        <w:rPr>
          <w:rFonts w:ascii="Open Sans" w:hAnsi="Open Sans" w:cs="Open Sans"/>
          <w:sz w:val="20"/>
          <w:szCs w:val="20"/>
        </w:rPr>
        <w:t>and also</w:t>
      </w:r>
      <w:proofErr w:type="gramEnd"/>
      <w:r w:rsidRPr="00A144D9">
        <w:rPr>
          <w:rFonts w:ascii="Open Sans" w:hAnsi="Open Sans" w:cs="Open Sans"/>
          <w:sz w:val="20"/>
          <w:szCs w:val="20"/>
        </w:rPr>
        <w:t xml:space="preserve"> provide general support to the wider executive team on an ad-hoc basis.</w:t>
      </w:r>
    </w:p>
    <w:p w14:paraId="183679D5" w14:textId="77777777" w:rsidR="00A144D9" w:rsidRPr="00A144D9" w:rsidRDefault="00A144D9" w:rsidP="00A144D9">
      <w:pPr>
        <w:pStyle w:val="NormalWeb"/>
        <w:shd w:val="clear" w:color="auto" w:fill="FFFFFF"/>
        <w:spacing w:before="0" w:beforeAutospacing="0"/>
        <w:rPr>
          <w:rFonts w:ascii="Open Sans" w:hAnsi="Open Sans" w:cs="Open Sans"/>
          <w:sz w:val="20"/>
          <w:szCs w:val="20"/>
        </w:rPr>
      </w:pPr>
      <w:r w:rsidRPr="00A144D9">
        <w:rPr>
          <w:rFonts w:ascii="Open Sans" w:hAnsi="Open Sans" w:cs="Open Sans"/>
          <w:sz w:val="20"/>
          <w:szCs w:val="20"/>
        </w:rPr>
        <w:t>The successful candidate will have:</w:t>
      </w:r>
    </w:p>
    <w:p w14:paraId="7CEC8C5C" w14:textId="77777777" w:rsidR="00A144D9" w:rsidRPr="00A144D9" w:rsidRDefault="00A144D9" w:rsidP="00A144D9">
      <w:pPr>
        <w:numPr>
          <w:ilvl w:val="0"/>
          <w:numId w:val="2"/>
        </w:numPr>
        <w:textAlignment w:val="baseline"/>
        <w:rPr>
          <w:rFonts w:ascii="Open Sans" w:hAnsi="Open Sans" w:cs="Open Sans"/>
          <w:sz w:val="20"/>
          <w:szCs w:val="20"/>
        </w:rPr>
      </w:pPr>
      <w:r w:rsidRPr="00A144D9">
        <w:rPr>
          <w:rFonts w:ascii="Open Sans" w:hAnsi="Open Sans" w:cs="Open Sans"/>
          <w:sz w:val="20"/>
          <w:szCs w:val="20"/>
        </w:rPr>
        <w:t>very strong literacy skills. A’ Level English or equivalent, and GCSE Maths. Degree is desirable</w:t>
      </w:r>
    </w:p>
    <w:p w14:paraId="19D1972A" w14:textId="77777777" w:rsidR="00A144D9" w:rsidRPr="00A144D9" w:rsidRDefault="00A144D9" w:rsidP="00A144D9">
      <w:pPr>
        <w:numPr>
          <w:ilvl w:val="0"/>
          <w:numId w:val="2"/>
        </w:numPr>
        <w:textAlignment w:val="baseline"/>
        <w:rPr>
          <w:rFonts w:ascii="Open Sans" w:hAnsi="Open Sans" w:cs="Open Sans"/>
          <w:sz w:val="20"/>
          <w:szCs w:val="20"/>
        </w:rPr>
      </w:pPr>
      <w:r w:rsidRPr="00A144D9">
        <w:rPr>
          <w:rFonts w:ascii="Open Sans" w:hAnsi="Open Sans" w:cs="Open Sans"/>
          <w:sz w:val="20"/>
          <w:szCs w:val="20"/>
        </w:rPr>
        <w:t>excellent organisational skills with clear attention to detail</w:t>
      </w:r>
    </w:p>
    <w:p w14:paraId="18A0F5E9" w14:textId="77777777" w:rsidR="00A144D9" w:rsidRPr="00A144D9" w:rsidRDefault="00A144D9" w:rsidP="00A144D9">
      <w:pPr>
        <w:numPr>
          <w:ilvl w:val="0"/>
          <w:numId w:val="2"/>
        </w:numPr>
        <w:textAlignment w:val="baseline"/>
        <w:rPr>
          <w:rFonts w:ascii="Open Sans" w:hAnsi="Open Sans" w:cs="Open Sans"/>
          <w:sz w:val="20"/>
          <w:szCs w:val="20"/>
        </w:rPr>
      </w:pPr>
      <w:r w:rsidRPr="00A144D9">
        <w:rPr>
          <w:rFonts w:ascii="Open Sans" w:hAnsi="Open Sans" w:cs="Open Sans"/>
          <w:sz w:val="20"/>
          <w:szCs w:val="20"/>
        </w:rPr>
        <w:t>excellent people and team-working skills</w:t>
      </w:r>
    </w:p>
    <w:p w14:paraId="7206A257" w14:textId="77777777" w:rsidR="00A144D9" w:rsidRPr="00A144D9" w:rsidRDefault="00A144D9" w:rsidP="00A144D9">
      <w:pPr>
        <w:numPr>
          <w:ilvl w:val="0"/>
          <w:numId w:val="2"/>
        </w:numPr>
        <w:textAlignment w:val="baseline"/>
        <w:rPr>
          <w:rFonts w:ascii="Open Sans" w:hAnsi="Open Sans" w:cs="Open Sans"/>
          <w:sz w:val="20"/>
          <w:szCs w:val="20"/>
        </w:rPr>
      </w:pPr>
      <w:r w:rsidRPr="00A144D9">
        <w:rPr>
          <w:rFonts w:ascii="Open Sans" w:hAnsi="Open Sans" w:cs="Open Sans"/>
          <w:sz w:val="20"/>
          <w:szCs w:val="20"/>
        </w:rPr>
        <w:t>proven experience of customer service and relationship management</w:t>
      </w:r>
    </w:p>
    <w:p w14:paraId="038ED460" w14:textId="77777777" w:rsidR="00A144D9" w:rsidRPr="00A144D9" w:rsidRDefault="00A144D9" w:rsidP="00A144D9">
      <w:pPr>
        <w:numPr>
          <w:ilvl w:val="0"/>
          <w:numId w:val="2"/>
        </w:numPr>
        <w:textAlignment w:val="baseline"/>
        <w:rPr>
          <w:rFonts w:ascii="Open Sans" w:hAnsi="Open Sans" w:cs="Open Sans"/>
          <w:sz w:val="20"/>
          <w:szCs w:val="20"/>
        </w:rPr>
      </w:pPr>
      <w:r w:rsidRPr="00A144D9">
        <w:rPr>
          <w:rFonts w:ascii="Open Sans" w:hAnsi="Open Sans" w:cs="Open Sans"/>
          <w:sz w:val="20"/>
          <w:szCs w:val="20"/>
        </w:rPr>
        <w:t>a proactive, can-do approach</w:t>
      </w:r>
    </w:p>
    <w:p w14:paraId="19762897" w14:textId="77777777" w:rsidR="00A144D9" w:rsidRPr="00A144D9" w:rsidRDefault="00A144D9" w:rsidP="00A144D9">
      <w:pPr>
        <w:numPr>
          <w:ilvl w:val="0"/>
          <w:numId w:val="2"/>
        </w:numPr>
        <w:textAlignment w:val="baseline"/>
        <w:rPr>
          <w:rFonts w:ascii="Open Sans" w:hAnsi="Open Sans" w:cs="Open Sans"/>
          <w:sz w:val="20"/>
          <w:szCs w:val="20"/>
        </w:rPr>
      </w:pPr>
      <w:r w:rsidRPr="00A144D9">
        <w:rPr>
          <w:rFonts w:ascii="Open Sans" w:hAnsi="Open Sans" w:cs="Open Sans"/>
          <w:sz w:val="20"/>
          <w:szCs w:val="20"/>
        </w:rPr>
        <w:t>the ability to self-manage and work autonomously from home, with the flexibility to travel within the UK and attend meetings and events when required</w:t>
      </w:r>
    </w:p>
    <w:p w14:paraId="64FFE7CB" w14:textId="77777777" w:rsidR="00A144D9" w:rsidRPr="00A144D9" w:rsidRDefault="00A144D9" w:rsidP="00A144D9">
      <w:pPr>
        <w:numPr>
          <w:ilvl w:val="0"/>
          <w:numId w:val="2"/>
        </w:numPr>
        <w:textAlignment w:val="baseline"/>
        <w:rPr>
          <w:rFonts w:ascii="Open Sans" w:hAnsi="Open Sans" w:cs="Open Sans"/>
          <w:sz w:val="20"/>
          <w:szCs w:val="20"/>
        </w:rPr>
      </w:pPr>
      <w:r w:rsidRPr="00A144D9">
        <w:rPr>
          <w:rFonts w:ascii="Open Sans" w:hAnsi="Open Sans" w:cs="Open Sans"/>
          <w:sz w:val="20"/>
          <w:szCs w:val="20"/>
        </w:rPr>
        <w:t>good knowledge and experience of Microsoft Office 365 &amp; Adobe Acrobat.</w:t>
      </w:r>
    </w:p>
    <w:p w14:paraId="48082F46" w14:textId="77777777" w:rsidR="00A144D9" w:rsidRDefault="00A144D9" w:rsidP="00A144D9">
      <w:pPr>
        <w:pStyle w:val="NormalWeb"/>
        <w:shd w:val="clear" w:color="auto" w:fill="FFFFFF"/>
        <w:spacing w:before="0" w:beforeAutospacing="0"/>
        <w:rPr>
          <w:rFonts w:ascii="Open Sans" w:hAnsi="Open Sans" w:cs="Open Sans"/>
          <w:sz w:val="20"/>
          <w:szCs w:val="20"/>
        </w:rPr>
      </w:pPr>
      <w:r w:rsidRPr="00A144D9">
        <w:rPr>
          <w:rFonts w:ascii="Open Sans" w:hAnsi="Open Sans" w:cs="Open Sans"/>
          <w:sz w:val="20"/>
          <w:szCs w:val="20"/>
        </w:rPr>
        <w:t> </w:t>
      </w:r>
    </w:p>
    <w:p w14:paraId="7CE395E1" w14:textId="3EA12B55" w:rsidR="00A144D9" w:rsidRPr="00A144D9" w:rsidRDefault="00A144D9" w:rsidP="00A144D9">
      <w:pPr>
        <w:pStyle w:val="NormalWeb"/>
        <w:shd w:val="clear" w:color="auto" w:fill="FFFFFF"/>
        <w:spacing w:before="0" w:beforeAutospacing="0"/>
        <w:rPr>
          <w:rFonts w:ascii="Open Sans" w:hAnsi="Open Sans" w:cs="Open Sans"/>
          <w:sz w:val="20"/>
          <w:szCs w:val="20"/>
        </w:rPr>
      </w:pPr>
      <w:r w:rsidRPr="00A144D9">
        <w:rPr>
          <w:rFonts w:ascii="Open Sans" w:hAnsi="Open Sans" w:cs="Open Sans"/>
          <w:sz w:val="20"/>
          <w:szCs w:val="20"/>
        </w:rPr>
        <w:t>An understanding of the professional registration process and prior work experience of the rail and / or engineering sector is desirable, but not essential. Full training and support will be given.</w:t>
      </w:r>
    </w:p>
    <w:p w14:paraId="41F9E049" w14:textId="77777777" w:rsidR="00A144D9" w:rsidRPr="00A144D9" w:rsidRDefault="00A144D9" w:rsidP="00A144D9">
      <w:pPr>
        <w:pStyle w:val="NormalWeb"/>
        <w:shd w:val="clear" w:color="auto" w:fill="FFFFFF"/>
        <w:spacing w:before="0" w:beforeAutospacing="0"/>
        <w:rPr>
          <w:rFonts w:ascii="Open Sans" w:hAnsi="Open Sans" w:cs="Open Sans"/>
          <w:sz w:val="20"/>
          <w:szCs w:val="20"/>
        </w:rPr>
      </w:pPr>
      <w:r w:rsidRPr="00A144D9">
        <w:rPr>
          <w:rFonts w:ascii="Open Sans" w:hAnsi="Open Sans" w:cs="Open Sans"/>
          <w:sz w:val="20"/>
          <w:szCs w:val="20"/>
        </w:rPr>
        <w:t>To apply, please submit a letter of application and CV to </w:t>
      </w:r>
      <w:hyperlink r:id="rId8" w:history="1">
        <w:r w:rsidRPr="00A144D9">
          <w:rPr>
            <w:rStyle w:val="Hyperlink"/>
            <w:rFonts w:ascii="Open Sans" w:hAnsi="Open Sans" w:cs="Open Sans"/>
            <w:sz w:val="20"/>
            <w:szCs w:val="20"/>
          </w:rPr>
          <w:t>profeng@thepwi.org</w:t>
        </w:r>
      </w:hyperlink>
    </w:p>
    <w:p w14:paraId="2A1E1AA0" w14:textId="77777777" w:rsidR="00A144D9" w:rsidRPr="00A144D9" w:rsidRDefault="00A144D9" w:rsidP="00A144D9">
      <w:pPr>
        <w:pStyle w:val="NormalWeb"/>
        <w:shd w:val="clear" w:color="auto" w:fill="FFFFFF"/>
        <w:spacing w:before="0" w:beforeAutospacing="0"/>
        <w:rPr>
          <w:rFonts w:ascii="Open Sans" w:hAnsi="Open Sans" w:cs="Open Sans"/>
          <w:sz w:val="20"/>
          <w:szCs w:val="20"/>
        </w:rPr>
      </w:pPr>
      <w:r w:rsidRPr="00A144D9">
        <w:rPr>
          <w:rFonts w:ascii="Open Sans" w:hAnsi="Open Sans" w:cs="Open Sans"/>
          <w:sz w:val="20"/>
          <w:szCs w:val="20"/>
        </w:rPr>
        <w:t>Closing date: Thursday 24 March 2022</w:t>
      </w:r>
    </w:p>
    <w:p w14:paraId="6BEB7F5E" w14:textId="77777777" w:rsidR="00922C9A" w:rsidRPr="00A144D9" w:rsidRDefault="00922C9A" w:rsidP="00A144D9">
      <w:pPr>
        <w:rPr>
          <w:sz w:val="18"/>
          <w:szCs w:val="18"/>
        </w:rPr>
      </w:pPr>
    </w:p>
    <w:sectPr w:rsidR="00922C9A" w:rsidRPr="00A144D9" w:rsidSect="00A144D9">
      <w:headerReference w:type="default" r:id="rId9"/>
      <w:pgSz w:w="11906" w:h="16838"/>
      <w:pgMar w:top="212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0D2A" w14:textId="77777777" w:rsidR="00724F19" w:rsidRDefault="00724F19" w:rsidP="00A144D9">
      <w:r>
        <w:separator/>
      </w:r>
    </w:p>
  </w:endnote>
  <w:endnote w:type="continuationSeparator" w:id="0">
    <w:p w14:paraId="76BC199D" w14:textId="77777777" w:rsidR="00724F19" w:rsidRDefault="00724F19" w:rsidP="00A1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B952" w14:textId="77777777" w:rsidR="00724F19" w:rsidRDefault="00724F19" w:rsidP="00A144D9">
      <w:r>
        <w:separator/>
      </w:r>
    </w:p>
  </w:footnote>
  <w:footnote w:type="continuationSeparator" w:id="0">
    <w:p w14:paraId="748BE0D9" w14:textId="77777777" w:rsidR="00724F19" w:rsidRDefault="00724F19" w:rsidP="00A1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B802" w14:textId="205BC360" w:rsidR="00A144D9" w:rsidRDefault="00A144D9">
    <w:pPr>
      <w:pStyle w:val="Header"/>
    </w:pPr>
    <w:r>
      <w:rPr>
        <w:rFonts w:ascii="Open Sans" w:hAnsi="Open Sans" w:cs="Open Sans"/>
        <w:noProof/>
        <w:sz w:val="23"/>
        <w:szCs w:val="23"/>
      </w:rPr>
      <w:drawing>
        <wp:inline distT="0" distB="0" distL="0" distR="0" wp14:anchorId="7B630014" wp14:editId="535AFCA6">
          <wp:extent cx="5731510" cy="62992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629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F30BB"/>
    <w:multiLevelType w:val="hybridMultilevel"/>
    <w:tmpl w:val="470034D6"/>
    <w:lvl w:ilvl="0" w:tplc="EF182054">
      <w:start w:val="26"/>
      <w:numFmt w:val="bullet"/>
      <w:lvlText w:val=""/>
      <w:lvlJc w:val="left"/>
      <w:pPr>
        <w:ind w:left="720" w:hanging="360"/>
      </w:pPr>
      <w:rPr>
        <w:rFonts w:ascii="Symbol" w:eastAsia="Calibri" w:hAnsi="Symbol" w:cs="Open Sans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6E78DF"/>
    <w:multiLevelType w:val="multilevel"/>
    <w:tmpl w:val="C876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D9"/>
    <w:rsid w:val="000E1237"/>
    <w:rsid w:val="005F3A48"/>
    <w:rsid w:val="00724F19"/>
    <w:rsid w:val="00922C9A"/>
    <w:rsid w:val="00A144D9"/>
    <w:rsid w:val="00F63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6B5B"/>
  <w15:chartTrackingRefBased/>
  <w15:docId w15:val="{10ECAD48-62B9-40FD-B297-5CE2D8F7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4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4D9"/>
    <w:rPr>
      <w:color w:val="0563C1"/>
      <w:u w:val="single"/>
    </w:rPr>
  </w:style>
  <w:style w:type="paragraph" w:styleId="ListParagraph">
    <w:name w:val="List Paragraph"/>
    <w:basedOn w:val="Normal"/>
    <w:uiPriority w:val="34"/>
    <w:qFormat/>
    <w:rsid w:val="00A144D9"/>
    <w:pPr>
      <w:ind w:left="720"/>
    </w:pPr>
  </w:style>
  <w:style w:type="paragraph" w:styleId="NormalWeb">
    <w:name w:val="Normal (Web)"/>
    <w:basedOn w:val="Normal"/>
    <w:uiPriority w:val="99"/>
    <w:semiHidden/>
    <w:unhideWhenUsed/>
    <w:rsid w:val="00A144D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144D9"/>
    <w:rPr>
      <w:b/>
      <w:bCs/>
    </w:rPr>
  </w:style>
  <w:style w:type="paragraph" w:styleId="Header">
    <w:name w:val="header"/>
    <w:basedOn w:val="Normal"/>
    <w:link w:val="HeaderChar"/>
    <w:uiPriority w:val="99"/>
    <w:unhideWhenUsed/>
    <w:rsid w:val="00A144D9"/>
    <w:pPr>
      <w:tabs>
        <w:tab w:val="center" w:pos="4513"/>
        <w:tab w:val="right" w:pos="9026"/>
      </w:tabs>
    </w:pPr>
  </w:style>
  <w:style w:type="character" w:customStyle="1" w:styleId="HeaderChar">
    <w:name w:val="Header Char"/>
    <w:basedOn w:val="DefaultParagraphFont"/>
    <w:link w:val="Header"/>
    <w:uiPriority w:val="99"/>
    <w:rsid w:val="00A144D9"/>
    <w:rPr>
      <w:rFonts w:ascii="Calibri" w:hAnsi="Calibri" w:cs="Calibri"/>
    </w:rPr>
  </w:style>
  <w:style w:type="paragraph" w:styleId="Footer">
    <w:name w:val="footer"/>
    <w:basedOn w:val="Normal"/>
    <w:link w:val="FooterChar"/>
    <w:uiPriority w:val="99"/>
    <w:unhideWhenUsed/>
    <w:rsid w:val="00A144D9"/>
    <w:pPr>
      <w:tabs>
        <w:tab w:val="center" w:pos="4513"/>
        <w:tab w:val="right" w:pos="9026"/>
      </w:tabs>
    </w:pPr>
  </w:style>
  <w:style w:type="character" w:customStyle="1" w:styleId="FooterChar">
    <w:name w:val="Footer Char"/>
    <w:basedOn w:val="DefaultParagraphFont"/>
    <w:link w:val="Footer"/>
    <w:uiPriority w:val="99"/>
    <w:rsid w:val="00A144D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7177">
      <w:bodyDiv w:val="1"/>
      <w:marLeft w:val="0"/>
      <w:marRight w:val="0"/>
      <w:marTop w:val="0"/>
      <w:marBottom w:val="0"/>
      <w:divBdr>
        <w:top w:val="none" w:sz="0" w:space="0" w:color="auto"/>
        <w:left w:val="none" w:sz="0" w:space="0" w:color="auto"/>
        <w:bottom w:val="none" w:sz="0" w:space="0" w:color="auto"/>
        <w:right w:val="none" w:sz="0" w:space="0" w:color="auto"/>
      </w:divBdr>
    </w:div>
    <w:div w:id="690301697">
      <w:bodyDiv w:val="1"/>
      <w:marLeft w:val="0"/>
      <w:marRight w:val="0"/>
      <w:marTop w:val="0"/>
      <w:marBottom w:val="0"/>
      <w:divBdr>
        <w:top w:val="none" w:sz="0" w:space="0" w:color="auto"/>
        <w:left w:val="none" w:sz="0" w:space="0" w:color="auto"/>
        <w:bottom w:val="none" w:sz="0" w:space="0" w:color="auto"/>
        <w:right w:val="none" w:sz="0" w:space="0" w:color="auto"/>
      </w:divBdr>
      <w:divsChild>
        <w:div w:id="414204984">
          <w:marLeft w:val="0"/>
          <w:marRight w:val="0"/>
          <w:marTop w:val="0"/>
          <w:marBottom w:val="0"/>
          <w:divBdr>
            <w:top w:val="none" w:sz="0" w:space="19" w:color="auto"/>
            <w:left w:val="none" w:sz="0" w:space="19" w:color="auto"/>
            <w:bottom w:val="none" w:sz="0" w:space="0" w:color="auto"/>
            <w:right w:val="none" w:sz="0" w:space="19" w:color="auto"/>
          </w:divBdr>
        </w:div>
        <w:div w:id="611519730">
          <w:marLeft w:val="0"/>
          <w:marRight w:val="0"/>
          <w:marTop w:val="0"/>
          <w:marBottom w:val="0"/>
          <w:divBdr>
            <w:top w:val="none" w:sz="0" w:space="8" w:color="auto"/>
            <w:left w:val="none" w:sz="0" w:space="19" w:color="auto"/>
            <w:bottom w:val="single" w:sz="12" w:space="19" w:color="auto"/>
            <w:right w:val="none" w:sz="0" w:space="19"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ng@thepwi.org" TargetMode="External"/><Relationship Id="rId3" Type="http://schemas.openxmlformats.org/officeDocument/2006/relationships/settings" Target="settings.xml"/><Relationship Id="rId7" Type="http://schemas.openxmlformats.org/officeDocument/2006/relationships/hyperlink" Target="mailto:profeng@thepw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Hatwell</dc:creator>
  <cp:keywords/>
  <dc:description/>
  <cp:lastModifiedBy>Hannah Eiseman-Renyard</cp:lastModifiedBy>
  <cp:revision>2</cp:revision>
  <dcterms:created xsi:type="dcterms:W3CDTF">2022-03-10T11:45:00Z</dcterms:created>
  <dcterms:modified xsi:type="dcterms:W3CDTF">2022-03-10T11:45:00Z</dcterms:modified>
</cp:coreProperties>
</file>